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263" w:rsidRPr="005A3263" w:rsidRDefault="005A3263" w:rsidP="005A3263">
      <w:pPr>
        <w:spacing w:beforeLines="50" w:before="156" w:afterLines="50" w:after="156"/>
        <w:ind w:firstLineChars="200" w:firstLine="422"/>
        <w:jc w:val="center"/>
        <w:rPr>
          <w:rFonts w:hint="eastAsia"/>
          <w:b/>
        </w:rPr>
      </w:pPr>
      <w:r w:rsidRPr="005A3263">
        <w:rPr>
          <w:rFonts w:hint="eastAsia"/>
          <w:b/>
        </w:rPr>
        <w:t>丙烯醛中毒和丙酮</w:t>
      </w:r>
      <w:bookmarkStart w:id="0" w:name="_GoBack"/>
      <w:bookmarkEnd w:id="0"/>
    </w:p>
    <w:p w:rsidR="005A3263" w:rsidRDefault="005A3263" w:rsidP="005A3263">
      <w:pPr>
        <w:spacing w:beforeLines="50" w:before="156" w:afterLines="50" w:after="156"/>
        <w:ind w:firstLineChars="200" w:firstLine="422"/>
        <w:rPr>
          <w:rFonts w:hint="eastAsia"/>
        </w:rPr>
      </w:pPr>
      <w:r w:rsidRPr="005A3263">
        <w:rPr>
          <w:rFonts w:hint="eastAsia"/>
          <w:b/>
        </w:rPr>
        <w:t>丙烯醛中毒</w:t>
      </w:r>
      <w:r>
        <w:rPr>
          <w:rFonts w:hint="eastAsia"/>
        </w:rPr>
        <w:t>（</w:t>
      </w:r>
      <w:proofErr w:type="spellStart"/>
      <w:r>
        <w:rPr>
          <w:rFonts w:hint="eastAsia"/>
        </w:rPr>
        <w:t>Acrolein</w:t>
      </w:r>
      <w:proofErr w:type="spellEnd"/>
      <w:r>
        <w:rPr>
          <w:rFonts w:hint="eastAsia"/>
        </w:rPr>
        <w:t xml:space="preserve"> poisoning)</w:t>
      </w:r>
    </w:p>
    <w:p w:rsidR="005A3263" w:rsidRDefault="005A3263" w:rsidP="005A3263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丙烯醛（</w:t>
      </w:r>
      <w:r>
        <w:rPr>
          <w:rFonts w:hint="eastAsia"/>
        </w:rPr>
        <w:t>CH2=CHCHO)</w:t>
      </w:r>
      <w:r>
        <w:rPr>
          <w:rFonts w:hint="eastAsia"/>
        </w:rPr>
        <w:t>为无色或微黄色透明、具有特殊的辛辣刺激气味的液体分子量</w:t>
      </w:r>
      <w:r>
        <w:rPr>
          <w:rFonts w:hint="eastAsia"/>
        </w:rPr>
        <w:t>56.06,</w:t>
      </w:r>
      <w:r>
        <w:rPr>
          <w:rFonts w:hint="eastAsia"/>
        </w:rPr>
        <w:t>熔点</w:t>
      </w:r>
      <w:r>
        <w:rPr>
          <w:rFonts w:hint="eastAsia"/>
        </w:rPr>
        <w:t>-88</w:t>
      </w:r>
      <w:r>
        <w:rPr>
          <w:rFonts w:hint="eastAsia"/>
        </w:rPr>
        <w:t>℃，沸点</w:t>
      </w:r>
      <w:r>
        <w:rPr>
          <w:rFonts w:hint="eastAsia"/>
        </w:rPr>
        <w:t>52.5</w:t>
      </w:r>
      <w:r>
        <w:rPr>
          <w:rFonts w:hint="eastAsia"/>
        </w:rPr>
        <w:t>℃，比重</w:t>
      </w:r>
      <w:r>
        <w:rPr>
          <w:rFonts w:hint="eastAsia"/>
        </w:rPr>
        <w:t>0.8389(20</w:t>
      </w:r>
      <w:r>
        <w:rPr>
          <w:rFonts w:hint="eastAsia"/>
        </w:rPr>
        <w:t>℃）</w:t>
      </w:r>
      <w:r>
        <w:rPr>
          <w:rFonts w:hint="eastAsia"/>
        </w:rPr>
        <w:t>,</w:t>
      </w:r>
      <w:proofErr w:type="gramStart"/>
      <w:r>
        <w:rPr>
          <w:rFonts w:hint="eastAsia"/>
        </w:rPr>
        <w:t>蒸气</w:t>
      </w:r>
      <w:proofErr w:type="gramEnd"/>
      <w:r>
        <w:rPr>
          <w:rFonts w:hint="eastAsia"/>
        </w:rPr>
        <w:t>压</w:t>
      </w:r>
      <w:r>
        <w:rPr>
          <w:rFonts w:hint="eastAsia"/>
        </w:rPr>
        <w:t>27.99kPa(209</w:t>
      </w:r>
      <w:r>
        <w:rPr>
          <w:rFonts w:hint="eastAsia"/>
        </w:rPr>
        <w:t>系工业上重要的不饱和脂肪</w:t>
      </w:r>
      <w:proofErr w:type="gramStart"/>
      <w:r>
        <w:rPr>
          <w:rFonts w:hint="eastAsia"/>
        </w:rPr>
        <w:t>醛</w:t>
      </w:r>
      <w:proofErr w:type="gramEnd"/>
      <w:r>
        <w:rPr>
          <w:rFonts w:hint="eastAsia"/>
        </w:rPr>
        <w:t>之一。用于树脂、橡胶、塑料、香料等工业。胶布或漆布制造、兽骨加工、炼油或食品生产等过程中，植物油类、甘油等加热时，都可产生丙烯醛。此外，润滑油加热的废气中或以炼油废气合成丙烯</w:t>
      </w:r>
      <w:proofErr w:type="gramStart"/>
      <w:r>
        <w:rPr>
          <w:rFonts w:hint="eastAsia"/>
        </w:rPr>
        <w:t>睛</w:t>
      </w:r>
      <w:proofErr w:type="gramEnd"/>
      <w:r>
        <w:rPr>
          <w:rFonts w:hint="eastAsia"/>
        </w:rPr>
        <w:t>时，也可产生丙烯醛。</w:t>
      </w:r>
    </w:p>
    <w:p w:rsidR="005A3263" w:rsidRDefault="005A3263" w:rsidP="005A3263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丙烯醛的毒性</w:t>
      </w:r>
      <w:proofErr w:type="gramStart"/>
      <w:r>
        <w:rPr>
          <w:rFonts w:hint="eastAsia"/>
        </w:rPr>
        <w:t>较相应</w:t>
      </w:r>
      <w:proofErr w:type="gramEnd"/>
      <w:r>
        <w:rPr>
          <w:rFonts w:hint="eastAsia"/>
        </w:rPr>
        <w:t>的饱和脂肪醛为大，对呼吸道的毒作用与光气或氯气等相似。其挥发度高，易在生产环境中形成较高浓度。对人的嗅觉</w:t>
      </w:r>
      <w:proofErr w:type="gramStart"/>
      <w:r>
        <w:rPr>
          <w:rFonts w:hint="eastAsia"/>
        </w:rPr>
        <w:t>罔</w:t>
      </w:r>
      <w:proofErr w:type="gramEnd"/>
      <w:r>
        <w:rPr>
          <w:rFonts w:hint="eastAsia"/>
        </w:rPr>
        <w:t>为</w:t>
      </w:r>
      <w:r>
        <w:rPr>
          <w:rFonts w:hint="eastAsia"/>
        </w:rPr>
        <w:t>0.48~4.1mg/m3</w:t>
      </w:r>
      <w:r>
        <w:rPr>
          <w:rFonts w:hint="eastAsia"/>
        </w:rPr>
        <w:t>呼吸道刺激</w:t>
      </w:r>
      <w:proofErr w:type="gramStart"/>
      <w:r>
        <w:rPr>
          <w:rFonts w:hint="eastAsia"/>
        </w:rPr>
        <w:t>罔</w:t>
      </w:r>
      <w:proofErr w:type="gramEnd"/>
      <w:r>
        <w:rPr>
          <w:rFonts w:hint="eastAsia"/>
        </w:rPr>
        <w:t>为</w:t>
      </w:r>
      <w:r>
        <w:rPr>
          <w:rFonts w:hint="eastAsia"/>
        </w:rPr>
        <w:t>1.43mg/m</w:t>
      </w:r>
      <w:r>
        <w:rPr>
          <w:rFonts w:hint="eastAsia"/>
        </w:rPr>
        <w:t>³</w:t>
      </w:r>
      <w:r>
        <w:rPr>
          <w:rFonts w:hint="eastAsia"/>
        </w:rPr>
        <w:t>,</w:t>
      </w:r>
      <w:r>
        <w:rPr>
          <w:rFonts w:hint="eastAsia"/>
        </w:rPr>
        <w:t>而在</w:t>
      </w:r>
      <w:r>
        <w:rPr>
          <w:rFonts w:hint="eastAsia"/>
        </w:rPr>
        <w:t>0.02mg/m2</w:t>
      </w:r>
      <w:r>
        <w:rPr>
          <w:rFonts w:hint="eastAsia"/>
        </w:rPr>
        <w:t>时已有眼刺激作用，达</w:t>
      </w:r>
      <w:r>
        <w:rPr>
          <w:rFonts w:hint="eastAsia"/>
        </w:rPr>
        <w:t>2.3mg/m3</w:t>
      </w:r>
      <w:r>
        <w:rPr>
          <w:rFonts w:hint="eastAsia"/>
        </w:rPr>
        <w:t>眼、鼻和咽喉刺激作用已不能忍受。短时吸入低浓度的丙烯醛</w:t>
      </w:r>
      <w:proofErr w:type="gramStart"/>
      <w:r>
        <w:rPr>
          <w:rFonts w:hint="eastAsia"/>
        </w:rPr>
        <w:t>蒸气</w:t>
      </w:r>
      <w:proofErr w:type="gramEnd"/>
      <w:r>
        <w:rPr>
          <w:rFonts w:hint="eastAsia"/>
        </w:rPr>
        <w:t>，立即引起眼和呼吸道的刺激症状，患者可有眼灼痛、流泪、结膜炎、</w:t>
      </w:r>
      <w:proofErr w:type="gramStart"/>
      <w:r>
        <w:rPr>
          <w:rFonts w:hint="eastAsia"/>
        </w:rPr>
        <w:t>眼险水肿</w:t>
      </w:r>
      <w:proofErr w:type="gramEnd"/>
      <w:r>
        <w:rPr>
          <w:rFonts w:hint="eastAsia"/>
        </w:rPr>
        <w:t>和痉挛，尚可有咽喉炎及支气管炎。刺激作用较剧时，可有恶心、呕吐及眩晕；大量接触可引起肺炎和肺水肿；严重时出现休克，甚至昏迷。本品无麻醉作用，低浓度丙烯醛在体内迅速代谢和分解，慢性毒作用尚待研究。</w:t>
      </w:r>
    </w:p>
    <w:p w:rsidR="005A3263" w:rsidRDefault="005A3263" w:rsidP="005A3263">
      <w:pPr>
        <w:spacing w:beforeLines="50" w:before="156" w:afterLines="50" w:after="156"/>
        <w:ind w:firstLineChars="200" w:firstLine="422"/>
        <w:rPr>
          <w:rFonts w:hint="eastAsia"/>
        </w:rPr>
      </w:pPr>
      <w:r w:rsidRPr="005A3263">
        <w:rPr>
          <w:rFonts w:hint="eastAsia"/>
          <w:b/>
        </w:rPr>
        <w:t>丙酮</w:t>
      </w:r>
      <w:r>
        <w:rPr>
          <w:rFonts w:hint="eastAsia"/>
        </w:rPr>
        <w:t>（</w:t>
      </w:r>
      <w:r>
        <w:rPr>
          <w:rFonts w:hint="eastAsia"/>
        </w:rPr>
        <w:t>Acetone)</w:t>
      </w:r>
    </w:p>
    <w:p w:rsidR="005A3263" w:rsidRDefault="005A3263" w:rsidP="005A3263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别名二甲基甲酮（</w:t>
      </w:r>
      <w:r>
        <w:rPr>
          <w:rFonts w:hint="eastAsia"/>
        </w:rPr>
        <w:t>dimethyl ketone CH3COCH3)</w:t>
      </w:r>
      <w:r>
        <w:rPr>
          <w:rFonts w:hint="eastAsia"/>
        </w:rPr>
        <w:t>。为无色透明液体。具有特殊的芳香气味。高度可燃。分子量</w:t>
      </w:r>
      <w:r>
        <w:rPr>
          <w:rFonts w:hint="eastAsia"/>
        </w:rPr>
        <w:t>58.08,</w:t>
      </w:r>
      <w:r>
        <w:rPr>
          <w:rFonts w:hint="eastAsia"/>
        </w:rPr>
        <w:t>密度</w:t>
      </w:r>
      <w:r>
        <w:rPr>
          <w:rFonts w:hint="eastAsia"/>
        </w:rPr>
        <w:t>0.791g/cm</w:t>
      </w:r>
      <w:r>
        <w:rPr>
          <w:rFonts w:hint="eastAsia"/>
        </w:rPr>
        <w:t>²</w:t>
      </w:r>
      <w:r>
        <w:rPr>
          <w:rFonts w:hint="eastAsia"/>
        </w:rPr>
        <w:t>(20/20</w:t>
      </w:r>
      <w:r>
        <w:rPr>
          <w:rFonts w:hint="eastAsia"/>
        </w:rPr>
        <w:t>℃）</w:t>
      </w:r>
      <w:r>
        <w:rPr>
          <w:rFonts w:hint="eastAsia"/>
        </w:rPr>
        <w:t>,</w:t>
      </w:r>
      <w:r>
        <w:rPr>
          <w:rFonts w:hint="eastAsia"/>
        </w:rPr>
        <w:t>沸点</w:t>
      </w:r>
      <w:r>
        <w:rPr>
          <w:rFonts w:hint="eastAsia"/>
        </w:rPr>
        <w:t>56.2</w:t>
      </w:r>
      <w:r>
        <w:rPr>
          <w:rFonts w:hint="eastAsia"/>
        </w:rPr>
        <w:t>℃，</w:t>
      </w:r>
      <w:proofErr w:type="gramStart"/>
      <w:r>
        <w:rPr>
          <w:rFonts w:hint="eastAsia"/>
        </w:rPr>
        <w:t>蒸气</w:t>
      </w:r>
      <w:proofErr w:type="gramEnd"/>
      <w:r>
        <w:rPr>
          <w:rFonts w:hint="eastAsia"/>
        </w:rPr>
        <w:t>压</w:t>
      </w:r>
      <w:r>
        <w:rPr>
          <w:rFonts w:hint="eastAsia"/>
        </w:rPr>
        <w:t>24.26kPa(20</w:t>
      </w:r>
      <w:r>
        <w:rPr>
          <w:rFonts w:hint="eastAsia"/>
        </w:rPr>
        <w:t>℃）</w:t>
      </w:r>
      <w:r>
        <w:rPr>
          <w:rFonts w:hint="eastAsia"/>
        </w:rPr>
        <w:t>,</w:t>
      </w:r>
      <w:proofErr w:type="gramStart"/>
      <w:r>
        <w:rPr>
          <w:rFonts w:hint="eastAsia"/>
        </w:rPr>
        <w:t>蒸气</w:t>
      </w:r>
      <w:proofErr w:type="gramEnd"/>
      <w:r>
        <w:rPr>
          <w:rFonts w:hint="eastAsia"/>
        </w:rPr>
        <w:t>密度</w:t>
      </w:r>
      <w:r>
        <w:rPr>
          <w:rFonts w:hint="eastAsia"/>
        </w:rPr>
        <w:t>2.0g/L,</w:t>
      </w:r>
      <w:r>
        <w:rPr>
          <w:rFonts w:hint="eastAsia"/>
        </w:rPr>
        <w:t>易溶于水和其他有机溶剂。</w:t>
      </w:r>
    </w:p>
    <w:p w:rsidR="005A3263" w:rsidRDefault="005A3263" w:rsidP="005A3263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丙酮主要用作工业溶剂，广泛用于油漆、涂料、染料、油墨、塑料、橡胶、炸药、制药、化妆品、人造丝、制革和抽脂等工业，也是生产醋酸纤维素、合成甲基异丁烯酸、异丁烯酸、甲基异丁基甲酮、甲基异丁基甲醇和双酚</w:t>
      </w:r>
      <w:r>
        <w:rPr>
          <w:rFonts w:hint="eastAsia"/>
        </w:rPr>
        <w:t>A</w:t>
      </w:r>
      <w:r>
        <w:rPr>
          <w:rFonts w:hint="eastAsia"/>
        </w:rPr>
        <w:t>的原料。在制造丙酮和用其作溶剂或原料的工业部门均可有职业接触。</w:t>
      </w:r>
    </w:p>
    <w:p w:rsidR="00A4204A" w:rsidRDefault="005A3263" w:rsidP="005A3263">
      <w:pPr>
        <w:spacing w:beforeLines="50" w:before="156" w:afterLines="50" w:after="156"/>
        <w:ind w:firstLineChars="200" w:firstLine="420"/>
      </w:pPr>
      <w:r>
        <w:rPr>
          <w:rFonts w:hint="eastAsia"/>
        </w:rPr>
        <w:t>可经呼吸道、胃肠道和皮肤吸收。经肺和胃肠道吸收较快且完全。经皮吸收稍慢，吸收量较低。由于水溶性高，丙酮易溶解和吸收入血液中，并迅速分布全身组织属微毒类。</w:t>
      </w:r>
    </w:p>
    <w:sectPr w:rsidR="00A420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263"/>
    <w:rsid w:val="005A3263"/>
    <w:rsid w:val="00A42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zhou</cp:lastModifiedBy>
  <cp:revision>1</cp:revision>
  <dcterms:created xsi:type="dcterms:W3CDTF">2019-10-21T07:25:00Z</dcterms:created>
  <dcterms:modified xsi:type="dcterms:W3CDTF">2019-10-21T07:27:00Z</dcterms:modified>
</cp:coreProperties>
</file>